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D0048D" w:rsidRDefault="00D0048D" w:rsidP="008465E5">
      <w:pPr>
        <w:ind w:firstLine="357"/>
        <w:jc w:val="right"/>
        <w:rPr>
          <w:rFonts w:ascii="Times New Roman" w:hAnsi="Times New Roman" w:cs="Times New Roman"/>
        </w:rPr>
      </w:pPr>
    </w:p>
    <w:p w:rsidR="008465E5" w:rsidRPr="00705069" w:rsidRDefault="00705069" w:rsidP="008465E5">
      <w:pPr>
        <w:ind w:firstLine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465E5" w:rsidRPr="00705069">
        <w:rPr>
          <w:rFonts w:ascii="Times New Roman" w:hAnsi="Times New Roman" w:cs="Times New Roman"/>
          <w:b/>
        </w:rPr>
        <w:t>УТВЕРЖДЕН</w:t>
      </w:r>
      <w:r w:rsidRPr="00705069">
        <w:rPr>
          <w:rFonts w:ascii="Times New Roman" w:hAnsi="Times New Roman" w:cs="Times New Roman"/>
          <w:b/>
        </w:rPr>
        <w:t>»</w:t>
      </w:r>
      <w:r w:rsidR="008465E5" w:rsidRPr="00705069">
        <w:rPr>
          <w:rFonts w:ascii="Times New Roman" w:hAnsi="Times New Roman" w:cs="Times New Roman"/>
        </w:rPr>
        <w:t xml:space="preserve"> </w:t>
      </w:r>
    </w:p>
    <w:p w:rsidR="008465E5" w:rsidRPr="00705069" w:rsidRDefault="008465E5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наблюдательным советом </w:t>
      </w:r>
    </w:p>
    <w:p w:rsidR="008465E5" w:rsidRPr="00705069" w:rsidRDefault="008465E5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Протокол №129</w:t>
      </w:r>
    </w:p>
    <w:p w:rsidR="008465E5" w:rsidRPr="00705069" w:rsidRDefault="00705069" w:rsidP="008465E5">
      <w:pPr>
        <w:ind w:firstLine="357"/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 о</w:t>
      </w:r>
      <w:r w:rsidR="008465E5" w:rsidRPr="00705069">
        <w:rPr>
          <w:rFonts w:ascii="Times New Roman" w:hAnsi="Times New Roman" w:cs="Times New Roman"/>
        </w:rPr>
        <w:t>т 16 ноября 2017г.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outlineLvl w:val="0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  <w:bookmarkStart w:id="0" w:name="bookmark1"/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Default="008465E5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D0048D" w:rsidRPr="00705069" w:rsidRDefault="00D0048D" w:rsidP="008465E5">
      <w:pPr>
        <w:jc w:val="center"/>
        <w:outlineLvl w:val="2"/>
        <w:rPr>
          <w:rFonts w:ascii="Times New Roman" w:hAnsi="Times New Roman" w:cs="Times New Roman"/>
          <w:b/>
          <w:sz w:val="32"/>
        </w:rPr>
      </w:pPr>
    </w:p>
    <w:p w:rsidR="008465E5" w:rsidRPr="00705069" w:rsidRDefault="008465E5" w:rsidP="008465E5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705069">
        <w:rPr>
          <w:rFonts w:ascii="Times New Roman" w:hAnsi="Times New Roman" w:cs="Times New Roman"/>
          <w:b/>
          <w:sz w:val="44"/>
          <w:szCs w:val="44"/>
        </w:rPr>
        <w:t>БИЗНЕС-ПЛАН</w:t>
      </w:r>
      <w:bookmarkEnd w:id="0"/>
    </w:p>
    <w:p w:rsidR="008465E5" w:rsidRPr="00705069" w:rsidRDefault="008465E5" w:rsidP="008465E5">
      <w:pPr>
        <w:spacing w:line="360" w:lineRule="auto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bookmarkStart w:id="1" w:name="bookmark2"/>
      <w:r w:rsidRPr="00705069">
        <w:rPr>
          <w:rFonts w:ascii="Times New Roman" w:hAnsi="Times New Roman" w:cs="Times New Roman"/>
          <w:b/>
          <w:sz w:val="44"/>
          <w:szCs w:val="44"/>
        </w:rPr>
        <w:t>АО «СРЕДАЗЦВЕТМЕТЭНЕРГО»</w:t>
      </w:r>
      <w:bookmarkEnd w:id="1"/>
    </w:p>
    <w:p w:rsidR="008465E5" w:rsidRPr="00705069" w:rsidRDefault="008465E5" w:rsidP="008465E5">
      <w:pPr>
        <w:spacing w:line="36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  <w:bookmarkStart w:id="2" w:name="bookmark4"/>
      <w:r w:rsidRPr="00705069">
        <w:rPr>
          <w:rFonts w:ascii="Times New Roman" w:hAnsi="Times New Roman" w:cs="Times New Roman"/>
          <w:i/>
          <w:sz w:val="44"/>
          <w:szCs w:val="44"/>
        </w:rPr>
        <w:t>на 2018 год</w:t>
      </w:r>
      <w:bookmarkEnd w:id="2"/>
    </w:p>
    <w:p w:rsidR="008465E5" w:rsidRPr="00705069" w:rsidRDefault="008465E5" w:rsidP="008465E5">
      <w:pPr>
        <w:rPr>
          <w:rFonts w:ascii="Times New Roman" w:hAnsi="Times New Roman" w:cs="Times New Roman"/>
          <w:sz w:val="32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  <w:bookmarkStart w:id="3" w:name="bookmark5"/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Default="008465E5" w:rsidP="008465E5">
      <w:pPr>
        <w:rPr>
          <w:rFonts w:ascii="Times New Roman" w:hAnsi="Times New Roman" w:cs="Times New Roman"/>
        </w:rPr>
      </w:pPr>
    </w:p>
    <w:p w:rsidR="00705069" w:rsidRDefault="00705069" w:rsidP="008465E5">
      <w:pPr>
        <w:rPr>
          <w:rFonts w:ascii="Times New Roman" w:hAnsi="Times New Roman" w:cs="Times New Roman"/>
        </w:rPr>
      </w:pPr>
    </w:p>
    <w:p w:rsidR="0064271F" w:rsidRPr="00705069" w:rsidRDefault="0064271F" w:rsidP="008465E5">
      <w:pPr>
        <w:rPr>
          <w:rFonts w:ascii="Times New Roman" w:hAnsi="Times New Roman" w:cs="Times New Roman"/>
        </w:rPr>
      </w:pPr>
    </w:p>
    <w:p w:rsidR="00D0048D" w:rsidRDefault="00D0048D" w:rsidP="00D0048D">
      <w:pPr>
        <w:pStyle w:val="a3"/>
        <w:rPr>
          <w:rFonts w:ascii="Times New Roman" w:hAnsi="Times New Roman" w:cs="Times New Roman"/>
          <w:b/>
        </w:rPr>
      </w:pPr>
    </w:p>
    <w:p w:rsidR="008465E5" w:rsidRDefault="008465E5" w:rsidP="008465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Характеристика Акционерного общества</w:t>
      </w:r>
      <w:bookmarkEnd w:id="3"/>
    </w:p>
    <w:p w:rsidR="0064271F" w:rsidRPr="00705069" w:rsidRDefault="0064271F" w:rsidP="0064271F">
      <w:pPr>
        <w:pStyle w:val="a3"/>
        <w:rPr>
          <w:rFonts w:ascii="Times New Roman" w:hAnsi="Times New Roman" w:cs="Times New Roman"/>
          <w:b/>
        </w:rPr>
      </w:pPr>
    </w:p>
    <w:p w:rsidR="008465E5" w:rsidRPr="00705069" w:rsidRDefault="008465E5" w:rsidP="008465E5">
      <w:pPr>
        <w:pStyle w:val="a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tabs>
          <w:tab w:val="left" w:pos="100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465E5" w:rsidRPr="00705069">
        <w:rPr>
          <w:rFonts w:ascii="Times New Roman" w:hAnsi="Times New Roman" w:cs="Times New Roman"/>
        </w:rPr>
        <w:t>Акционерное общество "СРЕДАЗЦВЕТМЕТЭНЕРГО" создано на базе образованного в 1951 году Распоряжением Совета Министров от 30 мая 1951г. за № 8420-Р производственно-технического предприятия "СРЕДАЗЭНЕРГОЦВЕТМЕТ"</w:t>
      </w:r>
    </w:p>
    <w:p w:rsidR="008465E5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За этот период предприятие многократно реорганизовывалось. К моменту объявления независимости Республики Узбекистан "СРЕДАЗЦВЕТМЕТЭНЕРГО" представлял собой организацию арендаторов специализированного треста "</w:t>
      </w:r>
      <w:r w:rsidRPr="00705069">
        <w:rPr>
          <w:rFonts w:ascii="Times New Roman" w:hAnsi="Times New Roman" w:cs="Times New Roman"/>
          <w:lang w:val="en-US"/>
        </w:rPr>
        <w:t>Sredazsvetmetenergo</w:t>
      </w:r>
      <w:r w:rsidRPr="00705069">
        <w:rPr>
          <w:rFonts w:ascii="Times New Roman" w:hAnsi="Times New Roman" w:cs="Times New Roman"/>
        </w:rPr>
        <w:t>". Приказом Госкомимущества Республики Узбекистан (от 24.07.94г. №291-по) на базе организации арендаторов было создано открытое акционерное общество "СРЕДАЗЦВЕТМЕТЭНЕРГО" Уставной капитал АО "СРЕДАЗЦВ</w:t>
      </w:r>
      <w:r w:rsidR="0064271F">
        <w:rPr>
          <w:rFonts w:ascii="Times New Roman" w:hAnsi="Times New Roman" w:cs="Times New Roman"/>
        </w:rPr>
        <w:t xml:space="preserve">ЕТМЕТЭНЕРГО" составляет 580 000 </w:t>
      </w:r>
      <w:r w:rsidRPr="00705069">
        <w:rPr>
          <w:rFonts w:ascii="Times New Roman" w:hAnsi="Times New Roman" w:cs="Times New Roman"/>
        </w:rPr>
        <w:t xml:space="preserve">000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r w:rsidRPr="00705069">
        <w:rPr>
          <w:rFonts w:ascii="Times New Roman" w:hAnsi="Times New Roman" w:cs="Times New Roman"/>
        </w:rPr>
        <w:t xml:space="preserve">, выпущено 200 000 акций именных безналичных номиналом 2 900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r w:rsidRPr="00705069">
        <w:rPr>
          <w:rFonts w:ascii="Times New Roman" w:hAnsi="Times New Roman" w:cs="Times New Roman"/>
        </w:rPr>
        <w:t xml:space="preserve">. Из них 188 638 простых и 11 362  привилегированных. Акционерное общество учредило семь унитарных предприятий и </w:t>
      </w:r>
      <w:r w:rsidR="00D0048D">
        <w:rPr>
          <w:rFonts w:ascii="Times New Roman" w:hAnsi="Times New Roman" w:cs="Times New Roman"/>
        </w:rPr>
        <w:t>два</w:t>
      </w:r>
      <w:r w:rsidRPr="00705069">
        <w:rPr>
          <w:rFonts w:ascii="Times New Roman" w:hAnsi="Times New Roman" w:cs="Times New Roman"/>
        </w:rPr>
        <w:t xml:space="preserve"> предприяти</w:t>
      </w:r>
      <w:r w:rsidR="00D0048D">
        <w:rPr>
          <w:rFonts w:ascii="Times New Roman" w:hAnsi="Times New Roman" w:cs="Times New Roman"/>
        </w:rPr>
        <w:t>я</w:t>
      </w:r>
      <w:r w:rsidRPr="00705069">
        <w:rPr>
          <w:rFonts w:ascii="Times New Roman" w:hAnsi="Times New Roman" w:cs="Times New Roman"/>
        </w:rPr>
        <w:t xml:space="preserve"> в форме общества с ограниченной ответственностью.</w:t>
      </w:r>
    </w:p>
    <w:p w:rsidR="0064271F" w:rsidRPr="00705069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outlineLvl w:val="1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bookmarkStart w:id="4" w:name="bookmark7"/>
      <w:r w:rsidRPr="00705069">
        <w:rPr>
          <w:rFonts w:ascii="Times New Roman" w:hAnsi="Times New Roman" w:cs="Times New Roman"/>
          <w:b/>
        </w:rPr>
        <w:t>Стратегические цели</w:t>
      </w:r>
      <w:bookmarkEnd w:id="4"/>
    </w:p>
    <w:p w:rsidR="008465E5" w:rsidRPr="00705069" w:rsidRDefault="008465E5" w:rsidP="008465E5">
      <w:pPr>
        <w:pStyle w:val="a3"/>
        <w:rPr>
          <w:rFonts w:ascii="Times New Roman" w:hAnsi="Times New Roman" w:cs="Times New Roman"/>
          <w:b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Стратегическая цель акционе</w:t>
      </w:r>
      <w:r w:rsidR="004273A0">
        <w:rPr>
          <w:rFonts w:ascii="Times New Roman" w:hAnsi="Times New Roman" w:cs="Times New Roman"/>
        </w:rPr>
        <w:t>рного общества в 2018 году</w:t>
      </w:r>
      <w:r w:rsidRPr="00705069">
        <w:rPr>
          <w:rFonts w:ascii="Times New Roman" w:hAnsi="Times New Roman" w:cs="Times New Roman"/>
        </w:rPr>
        <w:t xml:space="preserve"> получение прибыли </w:t>
      </w:r>
      <w:proofErr w:type="gramStart"/>
      <w:r w:rsidRPr="00705069">
        <w:rPr>
          <w:rFonts w:ascii="Times New Roman" w:hAnsi="Times New Roman" w:cs="Times New Roman"/>
        </w:rPr>
        <w:t>с</w:t>
      </w:r>
      <w:proofErr w:type="gramEnd"/>
      <w:r w:rsidRPr="00705069">
        <w:rPr>
          <w:rFonts w:ascii="Times New Roman" w:hAnsi="Times New Roman" w:cs="Times New Roman"/>
        </w:rPr>
        <w:t xml:space="preserve"> </w:t>
      </w:r>
      <w:proofErr w:type="gramStart"/>
      <w:r w:rsidRPr="00705069">
        <w:rPr>
          <w:rFonts w:ascii="Times New Roman" w:hAnsi="Times New Roman" w:cs="Times New Roman"/>
        </w:rPr>
        <w:t>дальнейшем</w:t>
      </w:r>
      <w:proofErr w:type="gramEnd"/>
      <w:r w:rsidRPr="00705069">
        <w:rPr>
          <w:rFonts w:ascii="Times New Roman" w:hAnsi="Times New Roman" w:cs="Times New Roman"/>
        </w:rPr>
        <w:t xml:space="preserve"> направлением ее на наращивание капитала акционерного общества и предприятий входящих в его состав и выплаты дивидендов акционерам. Для этого </w:t>
      </w:r>
      <w:r w:rsidR="00705069" w:rsidRPr="00705069">
        <w:rPr>
          <w:rFonts w:ascii="Times New Roman" w:hAnsi="Times New Roman" w:cs="Times New Roman"/>
        </w:rPr>
        <w:t>необходимо</w:t>
      </w:r>
      <w:r w:rsidRPr="00705069">
        <w:rPr>
          <w:rFonts w:ascii="Times New Roman" w:hAnsi="Times New Roman" w:cs="Times New Roman"/>
        </w:rPr>
        <w:t>: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завоевание новых рынков сбыта продукции, работ, услуг в различных отраслях экономики республики с сохранением позиций в металлургии и энергетике;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дальнейшее наращивание производства продукции (темп роста не менее 15% от общего объема производства);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расширение экспортного потенциала предприятий, обеспечение продвижения продукции, работ и услуг на рынки зарубежных стран;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повышение рентабельности предприятий, снижение производственных и административных затрат на 3%;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повышение конкурентоспособности выпускаемой продукции за счет внедрения передовых технологий и методов управления производством, а также модернизации производства, с приобретением нового технологического оборудования на сумму не менее 4 млрд.</w:t>
      </w:r>
      <w:r w:rsidR="00705069">
        <w:rPr>
          <w:rFonts w:ascii="Times New Roman" w:hAnsi="Times New Roman" w:cs="Times New Roman"/>
        </w:rPr>
        <w:t xml:space="preserve">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  <w:proofErr w:type="gramStart"/>
      <w:r w:rsidRPr="00705069">
        <w:rPr>
          <w:rFonts w:ascii="Times New Roman" w:hAnsi="Times New Roman" w:cs="Times New Roman"/>
        </w:rPr>
        <w:t xml:space="preserve"> ;</w:t>
      </w:r>
      <w:proofErr w:type="gramEnd"/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создания совместных производств на базе унитарных предприятий.</w:t>
      </w:r>
    </w:p>
    <w:p w:rsidR="008465E5" w:rsidRDefault="008465E5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Default="0064271F" w:rsidP="008465E5">
      <w:pPr>
        <w:jc w:val="both"/>
        <w:rPr>
          <w:rFonts w:ascii="Times New Roman" w:hAnsi="Times New Roman" w:cs="Times New Roman"/>
        </w:rPr>
      </w:pPr>
    </w:p>
    <w:p w:rsidR="0064271F" w:rsidRPr="00705069" w:rsidRDefault="0064271F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rPr>
          <w:rFonts w:ascii="Times New Roman" w:hAnsi="Times New Roman" w:cs="Times New Roman"/>
          <w:b/>
        </w:rPr>
      </w:pPr>
      <w:bookmarkStart w:id="5" w:name="bookmark9"/>
    </w:p>
    <w:p w:rsidR="008465E5" w:rsidRPr="00705069" w:rsidRDefault="008465E5" w:rsidP="008465E5">
      <w:pPr>
        <w:jc w:val="center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3 . Производство продукции работ и услуг</w:t>
      </w:r>
      <w:bookmarkEnd w:id="5"/>
    </w:p>
    <w:p w:rsidR="008465E5" w:rsidRPr="00705069" w:rsidRDefault="008465E5" w:rsidP="008465E5">
      <w:pPr>
        <w:jc w:val="both"/>
        <w:rPr>
          <w:rFonts w:ascii="Times New Roman" w:hAnsi="Times New Roman" w:cs="Times New Roman"/>
          <w:b/>
        </w:rPr>
      </w:pP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В 2018 году силами предприятий акционерного общества предполагается производство следующих основных видов продукции, выполнения работ и оказания услуг:</w:t>
      </w: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1.</w:t>
      </w:r>
      <w:r w:rsidRPr="00705069">
        <w:rPr>
          <w:rFonts w:ascii="Times New Roman" w:hAnsi="Times New Roman" w:cs="Times New Roman"/>
        </w:rPr>
        <w:tab/>
        <w:t>Ремонт энергетического и энерготехнологического оборудования, в том числе ремонт электродвигателей, трансформаторов и теплоэнергетического оборудования.</w:t>
      </w: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2.</w:t>
      </w:r>
      <w:r w:rsidRPr="00705069">
        <w:rPr>
          <w:rFonts w:ascii="Times New Roman" w:hAnsi="Times New Roman" w:cs="Times New Roman"/>
        </w:rPr>
        <w:tab/>
        <w:t>Изготовление запасных частей и сборочных единиц для теплоэнергетического и тепло-утилизационного оборудования.</w:t>
      </w:r>
    </w:p>
    <w:p w:rsidR="008465E5" w:rsidRPr="00705069" w:rsidRDefault="008465E5" w:rsidP="008465E5">
      <w:pPr>
        <w:tabs>
          <w:tab w:val="left" w:pos="476"/>
        </w:tabs>
        <w:jc w:val="both"/>
        <w:rPr>
          <w:rFonts w:ascii="Times New Roman" w:hAnsi="Times New Roman" w:cs="Times New Roman"/>
        </w:rPr>
      </w:pPr>
    </w:p>
    <w:p w:rsidR="00D0048D" w:rsidRDefault="00D0048D" w:rsidP="008465E5">
      <w:pPr>
        <w:tabs>
          <w:tab w:val="left" w:pos="476"/>
        </w:tabs>
        <w:jc w:val="both"/>
        <w:rPr>
          <w:rFonts w:ascii="Times New Roman" w:hAnsi="Times New Roman" w:cs="Times New Roman"/>
        </w:rPr>
      </w:pPr>
    </w:p>
    <w:p w:rsidR="00D0048D" w:rsidRDefault="00D0048D" w:rsidP="008465E5">
      <w:pPr>
        <w:tabs>
          <w:tab w:val="left" w:pos="47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76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3.</w:t>
      </w:r>
      <w:r w:rsidRPr="00705069">
        <w:rPr>
          <w:rFonts w:ascii="Times New Roman" w:hAnsi="Times New Roman" w:cs="Times New Roman"/>
        </w:rPr>
        <w:tab/>
        <w:t>Изготовление обмоточных проводов типа ПСДК-Л, ПСДК; и др., катушек и секций к электродвигателям и трансформаторам.</w:t>
      </w: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57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4.</w:t>
      </w:r>
      <w:r w:rsidRPr="00705069">
        <w:rPr>
          <w:rFonts w:ascii="Times New Roman" w:hAnsi="Times New Roman" w:cs="Times New Roman"/>
        </w:rPr>
        <w:tab/>
        <w:t>Проектно-конструкторские работы по созданию и модернизации котельного и теплоутилизационного оборудования.</w:t>
      </w:r>
    </w:p>
    <w:p w:rsidR="008465E5" w:rsidRPr="00705069" w:rsidRDefault="008465E5" w:rsidP="008465E5">
      <w:pPr>
        <w:tabs>
          <w:tab w:val="left" w:pos="404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04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5.</w:t>
      </w:r>
      <w:r w:rsidRPr="00705069">
        <w:rPr>
          <w:rFonts w:ascii="Times New Roman" w:hAnsi="Times New Roman" w:cs="Times New Roman"/>
        </w:rPr>
        <w:tab/>
        <w:t>Пуско-наладочные работы на энергетических объектах, тепло-утилизационных установках, системах автоматизации и управления энергооборудования,  средствах вычислительной техники.</w:t>
      </w:r>
    </w:p>
    <w:p w:rsidR="008465E5" w:rsidRPr="00705069" w:rsidRDefault="008465E5" w:rsidP="008465E5">
      <w:pPr>
        <w:tabs>
          <w:tab w:val="left" w:pos="385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385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6.</w:t>
      </w:r>
      <w:r w:rsidRPr="00705069">
        <w:rPr>
          <w:rFonts w:ascii="Times New Roman" w:hAnsi="Times New Roman" w:cs="Times New Roman"/>
        </w:rPr>
        <w:tab/>
        <w:t>Разработка, изготовление и внедрение миниградирен ГР.</w:t>
      </w: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43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7.</w:t>
      </w:r>
      <w:r w:rsidRPr="00705069">
        <w:rPr>
          <w:rFonts w:ascii="Times New Roman" w:hAnsi="Times New Roman" w:cs="Times New Roman"/>
        </w:rPr>
        <w:tab/>
        <w:t>Производство установок горячего водоснабжения двухконтурного типа СВД с использованием солнечной энергии.</w:t>
      </w:r>
    </w:p>
    <w:p w:rsidR="008465E5" w:rsidRPr="00705069" w:rsidRDefault="008465E5" w:rsidP="008465E5">
      <w:pPr>
        <w:tabs>
          <w:tab w:val="left" w:pos="390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390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8.</w:t>
      </w:r>
      <w:r w:rsidRPr="00705069">
        <w:rPr>
          <w:rFonts w:ascii="Times New Roman" w:hAnsi="Times New Roman" w:cs="Times New Roman"/>
        </w:rPr>
        <w:tab/>
        <w:t>Изготовление нестандартного оборудования.</w:t>
      </w: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9. Изготовление теплообменников.</w:t>
      </w: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10. Выпуск моющих средств. </w:t>
      </w: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11. Выпуск фурнитуры.</w:t>
      </w: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12 Выпуск сухариков (типа «</w:t>
      </w:r>
      <w:proofErr w:type="spellStart"/>
      <w:r w:rsidRPr="00705069">
        <w:rPr>
          <w:rFonts w:ascii="Times New Roman" w:hAnsi="Times New Roman" w:cs="Times New Roman"/>
        </w:rPr>
        <w:t>кириешки</w:t>
      </w:r>
      <w:proofErr w:type="spellEnd"/>
      <w:r w:rsidRPr="00705069">
        <w:rPr>
          <w:rFonts w:ascii="Times New Roman" w:hAnsi="Times New Roman" w:cs="Times New Roman"/>
        </w:rPr>
        <w:t>»).</w:t>
      </w: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Default="008465E5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705069" w:rsidRDefault="00705069" w:rsidP="008465E5">
      <w:pPr>
        <w:tabs>
          <w:tab w:val="left" w:pos="5386"/>
        </w:tabs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t xml:space="preserve">БИЗНЕС-ПЛАНА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069">
        <w:rPr>
          <w:rFonts w:ascii="Times New Roman" w:hAnsi="Times New Roman" w:cs="Times New Roman"/>
          <w:b/>
          <w:sz w:val="28"/>
          <w:szCs w:val="28"/>
        </w:rPr>
        <w:t xml:space="preserve">АО "СРЕДАЗЦВЕТМЕТЭНЕРГО" </w:t>
      </w:r>
    </w:p>
    <w:p w:rsidR="008465E5" w:rsidRPr="00705069" w:rsidRDefault="008465E5" w:rsidP="008465E5">
      <w:pPr>
        <w:ind w:right="-327"/>
        <w:jc w:val="center"/>
        <w:rPr>
          <w:rFonts w:ascii="Times New Roman" w:hAnsi="Times New Roman" w:cs="Times New Roman"/>
          <w:i/>
        </w:rPr>
      </w:pPr>
      <w:r w:rsidRPr="00705069">
        <w:rPr>
          <w:rFonts w:ascii="Times New Roman" w:hAnsi="Times New Roman" w:cs="Times New Roman"/>
          <w:i/>
        </w:rPr>
        <w:t xml:space="preserve"> на 2018 год</w:t>
      </w:r>
    </w:p>
    <w:p w:rsidR="008465E5" w:rsidRPr="00705069" w:rsidRDefault="008465E5" w:rsidP="008465E5">
      <w:pPr>
        <w:ind w:right="-327"/>
        <w:jc w:val="both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прогноз производства основных видов продукции, выполнения работ и услуг</w:t>
      </w:r>
    </w:p>
    <w:p w:rsidR="008465E5" w:rsidRPr="00705069" w:rsidRDefault="008465E5" w:rsidP="008465E5">
      <w:pPr>
        <w:tabs>
          <w:tab w:val="left" w:leader="underscore" w:pos="4470"/>
          <w:tab w:val="left" w:leader="underscore" w:pos="7402"/>
        </w:tabs>
        <w:jc w:val="right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тыс.</w:t>
      </w:r>
      <w:r w:rsidR="00705069">
        <w:rPr>
          <w:rFonts w:ascii="Times New Roman" w:hAnsi="Times New Roman" w:cs="Times New Roman"/>
        </w:rPr>
        <w:t xml:space="preserve"> </w:t>
      </w:r>
      <w:proofErr w:type="spellStart"/>
      <w:r w:rsidRPr="00705069">
        <w:rPr>
          <w:rFonts w:ascii="Times New Roman" w:hAnsi="Times New Roman" w:cs="Times New Roman"/>
        </w:rPr>
        <w:t>сум</w:t>
      </w:r>
      <w:proofErr w:type="spellEnd"/>
    </w:p>
    <w:tbl>
      <w:tblPr>
        <w:tblW w:w="1052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276"/>
        <w:gridCol w:w="1276"/>
        <w:gridCol w:w="423"/>
        <w:gridCol w:w="569"/>
        <w:gridCol w:w="992"/>
        <w:gridCol w:w="445"/>
        <w:gridCol w:w="689"/>
        <w:gridCol w:w="1134"/>
        <w:gridCol w:w="39"/>
      </w:tblGrid>
      <w:tr w:rsidR="008465E5" w:rsidRPr="00705069" w:rsidTr="00705069">
        <w:trPr>
          <w:trHeight w:val="341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ожидаемое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8465E5" w:rsidRPr="00705069" w:rsidTr="00705069">
        <w:trPr>
          <w:trHeight w:val="32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846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846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2018</w:t>
            </w:r>
          </w:p>
        </w:tc>
      </w:tr>
      <w:tr w:rsidR="008465E5" w:rsidRPr="00705069" w:rsidTr="00705069">
        <w:trPr>
          <w:trHeight w:val="30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Ремонт электродвигателей и трансформаторов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9A6917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2 533 000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27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6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465E5" w:rsidRPr="00705069" w:rsidTr="00705069">
        <w:trPr>
          <w:trHeight w:val="555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Изготовление теплоэнергетического и </w:t>
            </w:r>
            <w:proofErr w:type="spellStart"/>
            <w:r w:rsidRPr="00705069">
              <w:rPr>
                <w:rFonts w:ascii="Times New Roman" w:hAnsi="Times New Roman" w:cs="Times New Roman"/>
              </w:rPr>
              <w:t>тепло</w:t>
            </w:r>
            <w:r w:rsidRPr="00705069">
              <w:rPr>
                <w:rFonts w:ascii="Times New Roman" w:hAnsi="Times New Roman" w:cs="Times New Roman"/>
              </w:rPr>
              <w:softHyphen/>
              <w:t>утилизационного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оборудования и </w:t>
            </w:r>
            <w:proofErr w:type="spellStart"/>
            <w:r w:rsidR="00705069">
              <w:rPr>
                <w:rFonts w:ascii="Times New Roman" w:hAnsi="Times New Roman" w:cs="Times New Roman"/>
              </w:rPr>
              <w:t>з</w:t>
            </w:r>
            <w:r w:rsidR="00705069" w:rsidRPr="00705069">
              <w:rPr>
                <w:rFonts w:ascii="Times New Roman" w:hAnsi="Times New Roman" w:cs="Times New Roman"/>
              </w:rPr>
              <w:t>ап</w:t>
            </w:r>
            <w:proofErr w:type="gramStart"/>
            <w:r w:rsidR="00705069" w:rsidRPr="00705069">
              <w:rPr>
                <w:rFonts w:ascii="Times New Roman" w:hAnsi="Times New Roman" w:cs="Times New Roman"/>
              </w:rPr>
              <w:t>.ч</w:t>
            </w:r>
            <w:proofErr w:type="gramEnd"/>
            <w:r w:rsidR="00705069" w:rsidRPr="00705069">
              <w:rPr>
                <w:rFonts w:ascii="Times New Roman" w:hAnsi="Times New Roman" w:cs="Times New Roman"/>
              </w:rPr>
              <w:t>астей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к ним.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48D" w:rsidRDefault="00D0048D" w:rsidP="00906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27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817</w:t>
            </w:r>
            <w:r w:rsidR="006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545</w:t>
            </w:r>
          </w:p>
          <w:p w:rsidR="008465E5" w:rsidRPr="00705069" w:rsidRDefault="008465E5" w:rsidP="009065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27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250</w:t>
            </w:r>
            <w:r w:rsidR="006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8465E5" w:rsidRPr="00705069" w:rsidTr="00705069">
        <w:trPr>
          <w:trHeight w:val="56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Проект и пуско-наладка теплоэнергетического и прочего оборудования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F66A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954386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967500</w:t>
            </w:r>
          </w:p>
        </w:tc>
      </w:tr>
      <w:tr w:rsidR="008465E5" w:rsidRPr="00705069" w:rsidTr="00705069">
        <w:trPr>
          <w:trHeight w:val="624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Изготовление секций, катушек и медных проводов для электрических машин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486D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1 100 000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1144834</w:t>
            </w:r>
          </w:p>
        </w:tc>
      </w:tr>
      <w:tr w:rsidR="008465E5" w:rsidRPr="00705069" w:rsidTr="00D0048D">
        <w:trPr>
          <w:trHeight w:val="35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Производство солнечных коллекторов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7F09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703282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400785</w:t>
            </w:r>
          </w:p>
        </w:tc>
      </w:tr>
      <w:tr w:rsidR="008465E5" w:rsidRPr="00705069" w:rsidTr="00705069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Производство моющих средств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85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427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902</w:t>
            </w:r>
            <w:r w:rsidR="006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427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000000</w:t>
            </w:r>
          </w:p>
        </w:tc>
      </w:tr>
      <w:tr w:rsidR="008465E5" w:rsidRPr="00705069" w:rsidTr="00705069">
        <w:trPr>
          <w:trHeight w:val="361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Прочее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0F0855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651 300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683865</w:t>
            </w:r>
          </w:p>
        </w:tc>
      </w:tr>
      <w:tr w:rsidR="008465E5" w:rsidRPr="00705069" w:rsidTr="00D0048D">
        <w:trPr>
          <w:trHeight w:val="327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84D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271F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5161707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D0048D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4271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7046984</w:t>
            </w:r>
          </w:p>
        </w:tc>
      </w:tr>
      <w:tr w:rsidR="008465E5" w:rsidRPr="00705069" w:rsidTr="00705069">
        <w:trPr>
          <w:trHeight w:val="293"/>
        </w:trPr>
        <w:tc>
          <w:tcPr>
            <w:tcW w:w="105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</w:p>
        </w:tc>
      </w:tr>
      <w:tr w:rsidR="008465E5" w:rsidRPr="00705069" w:rsidTr="00705069">
        <w:trPr>
          <w:trHeight w:val="298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Предприятие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846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8465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465E5" w:rsidRPr="00705069" w:rsidTr="00705069">
        <w:trPr>
          <w:trHeight w:val="30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ожидаемое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прогноз</w:t>
            </w:r>
          </w:p>
        </w:tc>
      </w:tr>
      <w:tr w:rsidR="008465E5" w:rsidRPr="00705069" w:rsidTr="00705069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«TPNSU»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36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477193</w:t>
            </w:r>
            <w:r w:rsidR="00E57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5372680</w:t>
            </w:r>
          </w:p>
        </w:tc>
      </w:tr>
      <w:tr w:rsidR="008465E5" w:rsidRPr="00705069" w:rsidTr="00705069">
        <w:trPr>
          <w:trHeight w:val="456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"ELEREM"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DD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1684255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1748290</w:t>
            </w:r>
          </w:p>
        </w:tc>
      </w:tr>
      <w:tr w:rsidR="008465E5" w:rsidRPr="00705069" w:rsidTr="00705069">
        <w:trPr>
          <w:trHeight w:val="40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«ARMSU»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DD13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1954573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2052300</w:t>
            </w:r>
          </w:p>
        </w:tc>
      </w:tr>
      <w:tr w:rsidR="008465E5" w:rsidRPr="00705069" w:rsidTr="00705069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"MAXI-COSMETICS"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B4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5902194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82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000000</w:t>
            </w:r>
          </w:p>
        </w:tc>
      </w:tr>
      <w:tr w:rsidR="008465E5" w:rsidRPr="00705069" w:rsidTr="00705069">
        <w:trPr>
          <w:trHeight w:val="413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"ISKRA-IZOTOP"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B43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494464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519080</w:t>
            </w:r>
          </w:p>
        </w:tc>
      </w:tr>
      <w:tr w:rsidR="008465E5" w:rsidRPr="00705069" w:rsidTr="00705069">
        <w:trPr>
          <w:trHeight w:val="38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"KOMPOZIT"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92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369918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374540</w:t>
            </w:r>
          </w:p>
        </w:tc>
      </w:tr>
      <w:tr w:rsidR="008465E5" w:rsidRPr="00705069" w:rsidTr="00705069">
        <w:trPr>
          <w:trHeight w:val="389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"ROTOR-GARANT"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92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584372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980094</w:t>
            </w:r>
          </w:p>
        </w:tc>
      </w:tr>
      <w:tr w:rsidR="008465E5" w:rsidRPr="00705069" w:rsidTr="00705069">
        <w:trPr>
          <w:trHeight w:val="322"/>
        </w:trPr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422F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15761707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1</w:t>
            </w:r>
            <w:r w:rsidR="00467F1B">
              <w:rPr>
                <w:rFonts w:ascii="Times New Roman" w:hAnsi="Times New Roman" w:cs="Times New Roman"/>
                <w:b/>
              </w:rPr>
              <w:t>7046984</w:t>
            </w:r>
          </w:p>
        </w:tc>
      </w:tr>
      <w:tr w:rsidR="008465E5" w:rsidRPr="00705069" w:rsidTr="00705069">
        <w:trPr>
          <w:trHeight w:val="272"/>
        </w:trPr>
        <w:tc>
          <w:tcPr>
            <w:tcW w:w="10529" w:type="dxa"/>
            <w:gridSpan w:val="10"/>
            <w:shd w:val="clear" w:color="auto" w:fill="FFFFFF"/>
          </w:tcPr>
          <w:p w:rsidR="008465E5" w:rsidRDefault="008465E5" w:rsidP="00277D2A">
            <w:pPr>
              <w:rPr>
                <w:rFonts w:ascii="Times New Roman" w:hAnsi="Times New Roman" w:cs="Times New Roman"/>
                <w:b/>
              </w:rPr>
            </w:pPr>
          </w:p>
          <w:p w:rsidR="00D0048D" w:rsidRPr="00705069" w:rsidRDefault="00D0048D" w:rsidP="00467F1B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465E5" w:rsidRPr="00705069" w:rsidTr="00705069">
        <w:trPr>
          <w:gridAfter w:val="1"/>
          <w:wAfter w:w="39" w:type="dxa"/>
          <w:trHeight w:val="3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чистая прибыль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рентабельность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численность</w:t>
            </w:r>
          </w:p>
        </w:tc>
      </w:tr>
      <w:tr w:rsidR="008465E5" w:rsidRPr="00705069" w:rsidTr="00705069">
        <w:trPr>
          <w:gridAfter w:val="1"/>
          <w:wAfter w:w="39" w:type="dxa"/>
          <w:trHeight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201</w:t>
            </w:r>
            <w:r w:rsidR="00266FD1" w:rsidRPr="0070506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465E5" w:rsidRPr="00705069" w:rsidTr="00705069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«TPNSU»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150</w:t>
            </w:r>
          </w:p>
        </w:tc>
      </w:tr>
      <w:tr w:rsidR="008465E5" w:rsidRPr="00705069" w:rsidTr="00705069">
        <w:trPr>
          <w:gridAfter w:val="1"/>
          <w:wAfter w:w="39" w:type="dxa"/>
          <w:trHeight w:val="3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"ELEREM"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50</w:t>
            </w:r>
          </w:p>
        </w:tc>
      </w:tr>
      <w:tr w:rsidR="008465E5" w:rsidRPr="00705069" w:rsidTr="00705069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«ARMSU»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45</w:t>
            </w:r>
          </w:p>
        </w:tc>
      </w:tr>
      <w:tr w:rsidR="008465E5" w:rsidRPr="00705069" w:rsidTr="00705069">
        <w:trPr>
          <w:gridAfter w:val="1"/>
          <w:wAfter w:w="39" w:type="dxa"/>
          <w:trHeight w:val="4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"MAXI-COSMETICS"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20</w:t>
            </w:r>
          </w:p>
        </w:tc>
      </w:tr>
      <w:tr w:rsidR="008465E5" w:rsidRPr="00705069" w:rsidTr="00705069">
        <w:trPr>
          <w:gridAfter w:val="1"/>
          <w:wAfter w:w="39" w:type="dxa"/>
          <w:trHeight w:val="3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"ISKRA-IZOTOP"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10</w:t>
            </w:r>
          </w:p>
        </w:tc>
      </w:tr>
      <w:tr w:rsidR="008465E5" w:rsidRPr="00705069" w:rsidTr="00705069">
        <w:trPr>
          <w:gridAfter w:val="1"/>
          <w:wAfter w:w="39" w:type="dxa"/>
          <w:trHeight w:val="3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"KOMPOZIT"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8</w:t>
            </w:r>
          </w:p>
        </w:tc>
      </w:tr>
      <w:tr w:rsidR="008465E5" w:rsidRPr="00705069" w:rsidTr="00705069">
        <w:trPr>
          <w:gridAfter w:val="1"/>
          <w:wAfter w:w="39" w:type="dxa"/>
          <w:trHeight w:val="3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"ROTOR-GARANT"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50</w:t>
            </w:r>
          </w:p>
        </w:tc>
      </w:tr>
      <w:tr w:rsidR="008465E5" w:rsidRPr="00705069" w:rsidTr="00705069">
        <w:trPr>
          <w:gridAfter w:val="1"/>
          <w:wAfter w:w="39" w:type="dxa"/>
          <w:trHeight w:val="4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5E5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ИТОГО</w:t>
            </w:r>
          </w:p>
          <w:p w:rsidR="00705069" w:rsidRPr="00705069" w:rsidRDefault="00705069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1B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401289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7F1B" w:rsidRPr="00705069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F1B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5E5" w:rsidRPr="00705069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Default="008465E5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7F1B" w:rsidRPr="00705069" w:rsidRDefault="00467F1B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65E5" w:rsidRPr="00705069" w:rsidRDefault="00266FD1" w:rsidP="00277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069">
              <w:rPr>
                <w:rFonts w:ascii="Times New Roman" w:hAnsi="Times New Roman" w:cs="Times New Roman"/>
                <w:b/>
              </w:rPr>
              <w:t>319</w:t>
            </w:r>
          </w:p>
        </w:tc>
      </w:tr>
    </w:tbl>
    <w:p w:rsidR="008465E5" w:rsidRPr="00D0048D" w:rsidRDefault="008465E5" w:rsidP="00D0048D">
      <w:pPr>
        <w:pStyle w:val="a3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b/>
        </w:rPr>
      </w:pPr>
      <w:bookmarkStart w:id="6" w:name="bookmark10"/>
      <w:r w:rsidRPr="00D0048D">
        <w:rPr>
          <w:rFonts w:ascii="Times New Roman" w:hAnsi="Times New Roman" w:cs="Times New Roman"/>
          <w:b/>
        </w:rPr>
        <w:t>РЫНКИ СБЫТА</w:t>
      </w:r>
      <w:bookmarkEnd w:id="6"/>
    </w:p>
    <w:p w:rsidR="00D0048D" w:rsidRPr="00D0048D" w:rsidRDefault="00D0048D" w:rsidP="00D0048D">
      <w:pPr>
        <w:pStyle w:val="a3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tabs>
          <w:tab w:val="left" w:pos="68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 Основными традиционными заказчиками предприятий АО "СРЕДАЗЦВЕТМЕТЭНЕРГО" по-прежнему остаются ГУП «</w:t>
      </w:r>
      <w:proofErr w:type="spellStart"/>
      <w:r w:rsidR="008465E5" w:rsidRPr="00705069">
        <w:rPr>
          <w:rFonts w:ascii="Times New Roman" w:hAnsi="Times New Roman" w:cs="Times New Roman"/>
        </w:rPr>
        <w:t>Навоийский</w:t>
      </w:r>
      <w:proofErr w:type="spellEnd"/>
      <w:r w:rsidR="008465E5" w:rsidRPr="00705069">
        <w:rPr>
          <w:rFonts w:ascii="Times New Roman" w:hAnsi="Times New Roman" w:cs="Times New Roman"/>
        </w:rPr>
        <w:t xml:space="preserve"> ГМК», АО «</w:t>
      </w:r>
      <w:proofErr w:type="spellStart"/>
      <w:r w:rsidR="008465E5" w:rsidRPr="00705069">
        <w:rPr>
          <w:rFonts w:ascii="Times New Roman" w:hAnsi="Times New Roman" w:cs="Times New Roman"/>
        </w:rPr>
        <w:t>Алмалыкский</w:t>
      </w:r>
      <w:proofErr w:type="spellEnd"/>
      <w:r w:rsidR="008465E5" w:rsidRPr="00705069">
        <w:rPr>
          <w:rFonts w:ascii="Times New Roman" w:hAnsi="Times New Roman" w:cs="Times New Roman"/>
        </w:rPr>
        <w:t xml:space="preserve"> ГМК», АО «</w:t>
      </w:r>
      <w:proofErr w:type="spellStart"/>
      <w:r w:rsidR="008465E5" w:rsidRPr="00705069">
        <w:rPr>
          <w:rFonts w:ascii="Times New Roman" w:hAnsi="Times New Roman" w:cs="Times New Roman"/>
        </w:rPr>
        <w:t>Узбекэнерго</w:t>
      </w:r>
      <w:proofErr w:type="spellEnd"/>
      <w:r w:rsidR="008465E5" w:rsidRPr="00705069">
        <w:rPr>
          <w:rFonts w:ascii="Times New Roman" w:hAnsi="Times New Roman" w:cs="Times New Roman"/>
        </w:rPr>
        <w:t>», корпорация «</w:t>
      </w:r>
      <w:proofErr w:type="spellStart"/>
      <w:r w:rsidR="008465E5" w:rsidRPr="00705069">
        <w:rPr>
          <w:rFonts w:ascii="Times New Roman" w:hAnsi="Times New Roman" w:cs="Times New Roman"/>
        </w:rPr>
        <w:t>Казахмыс</w:t>
      </w:r>
      <w:proofErr w:type="spellEnd"/>
      <w:r w:rsidR="008465E5" w:rsidRPr="00705069">
        <w:rPr>
          <w:rFonts w:ascii="Times New Roman" w:hAnsi="Times New Roman" w:cs="Times New Roman"/>
        </w:rPr>
        <w:t>» и предприятия АО «</w:t>
      </w:r>
      <w:r w:rsidR="008465E5" w:rsidRPr="00705069">
        <w:rPr>
          <w:rFonts w:ascii="Times New Roman" w:hAnsi="Times New Roman" w:cs="Times New Roman"/>
          <w:lang w:val="en-US"/>
        </w:rPr>
        <w:t>O</w:t>
      </w:r>
      <w:r w:rsidR="008465E5" w:rsidRPr="00705069">
        <w:rPr>
          <w:rFonts w:ascii="Times New Roman" w:hAnsi="Times New Roman" w:cs="Times New Roman"/>
        </w:rPr>
        <w:t>’</w:t>
      </w:r>
      <w:proofErr w:type="spellStart"/>
      <w:r w:rsidR="008465E5" w:rsidRPr="00705069">
        <w:rPr>
          <w:rFonts w:ascii="Times New Roman" w:hAnsi="Times New Roman" w:cs="Times New Roman"/>
          <w:lang w:val="en-US"/>
        </w:rPr>
        <w:t>zbekiston</w:t>
      </w:r>
      <w:proofErr w:type="spellEnd"/>
      <w:r w:rsidR="008465E5" w:rsidRPr="00705069">
        <w:rPr>
          <w:rFonts w:ascii="Times New Roman" w:hAnsi="Times New Roman" w:cs="Times New Roman"/>
        </w:rPr>
        <w:t xml:space="preserve"> </w:t>
      </w:r>
      <w:proofErr w:type="spellStart"/>
      <w:r w:rsidR="008465E5" w:rsidRPr="00705069">
        <w:rPr>
          <w:rFonts w:ascii="Times New Roman" w:hAnsi="Times New Roman" w:cs="Times New Roman"/>
          <w:lang w:val="en-US"/>
        </w:rPr>
        <w:t>temir</w:t>
      </w:r>
      <w:proofErr w:type="spellEnd"/>
      <w:r w:rsidR="008465E5" w:rsidRPr="00705069">
        <w:rPr>
          <w:rFonts w:ascii="Times New Roman" w:hAnsi="Times New Roman" w:cs="Times New Roman"/>
        </w:rPr>
        <w:t xml:space="preserve"> </w:t>
      </w:r>
      <w:proofErr w:type="spellStart"/>
      <w:r w:rsidR="008465E5" w:rsidRPr="00705069">
        <w:rPr>
          <w:rFonts w:ascii="Times New Roman" w:hAnsi="Times New Roman" w:cs="Times New Roman"/>
          <w:lang w:val="en-US"/>
        </w:rPr>
        <w:t>yo</w:t>
      </w:r>
      <w:proofErr w:type="spellEnd"/>
      <w:r w:rsidR="008465E5" w:rsidRPr="00705069">
        <w:rPr>
          <w:rFonts w:ascii="Times New Roman" w:hAnsi="Times New Roman" w:cs="Times New Roman"/>
        </w:rPr>
        <w:t>’</w:t>
      </w:r>
      <w:proofErr w:type="spellStart"/>
      <w:r w:rsidR="008465E5" w:rsidRPr="00705069">
        <w:rPr>
          <w:rFonts w:ascii="Times New Roman" w:hAnsi="Times New Roman" w:cs="Times New Roman"/>
          <w:lang w:val="en-US"/>
        </w:rPr>
        <w:t>llari</w:t>
      </w:r>
      <w:proofErr w:type="spellEnd"/>
      <w:r w:rsidR="008465E5" w:rsidRPr="00705069">
        <w:rPr>
          <w:rFonts w:ascii="Times New Roman" w:hAnsi="Times New Roman" w:cs="Times New Roman"/>
        </w:rPr>
        <w:t>», АО «</w:t>
      </w:r>
      <w:proofErr w:type="spellStart"/>
      <w:r w:rsidR="008465E5" w:rsidRPr="00705069">
        <w:rPr>
          <w:rFonts w:ascii="Times New Roman" w:hAnsi="Times New Roman" w:cs="Times New Roman"/>
        </w:rPr>
        <w:t>Узметкомбинат</w:t>
      </w:r>
      <w:proofErr w:type="spellEnd"/>
      <w:r w:rsidR="008465E5" w:rsidRPr="00705069">
        <w:rPr>
          <w:rFonts w:ascii="Times New Roman" w:hAnsi="Times New Roman" w:cs="Times New Roman"/>
        </w:rPr>
        <w:t>».</w:t>
      </w:r>
    </w:p>
    <w:p w:rsidR="008465E5" w:rsidRPr="00705069" w:rsidRDefault="008465E5" w:rsidP="008465E5">
      <w:pPr>
        <w:tabs>
          <w:tab w:val="left" w:pos="8008"/>
        </w:tabs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При этом постоянная зависимость от одних и тех же заказчиков периодически ставит предприятия в сложное финансовое положение из-за их неплатежеспособности. В связи с этим, продолжая развивать связи с традиционными заказчиками, необходимо: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-завоевать рынок сбыта продукции на предприятиях других отраслей промышленност</w:t>
      </w:r>
      <w:r w:rsidR="00BB0C04" w:rsidRPr="00705069">
        <w:rPr>
          <w:rFonts w:ascii="Times New Roman" w:hAnsi="Times New Roman" w:cs="Times New Roman"/>
        </w:rPr>
        <w:t>и в т.ч. АО «</w:t>
      </w:r>
      <w:proofErr w:type="spellStart"/>
      <w:r w:rsidR="00BB0C04" w:rsidRPr="00705069">
        <w:rPr>
          <w:rFonts w:ascii="Times New Roman" w:hAnsi="Times New Roman" w:cs="Times New Roman"/>
        </w:rPr>
        <w:t>Кызылкумцемент</w:t>
      </w:r>
      <w:proofErr w:type="spellEnd"/>
      <w:r w:rsidR="00BB0C04" w:rsidRPr="00705069">
        <w:rPr>
          <w:rFonts w:ascii="Times New Roman" w:hAnsi="Times New Roman" w:cs="Times New Roman"/>
        </w:rPr>
        <w:t>», фирма “</w:t>
      </w:r>
      <w:proofErr w:type="spellStart"/>
      <w:r w:rsidR="00BB0C04" w:rsidRPr="00705069">
        <w:rPr>
          <w:rFonts w:ascii="Times New Roman" w:hAnsi="Times New Roman" w:cs="Times New Roman"/>
          <w:lang w:val="en-US"/>
        </w:rPr>
        <w:t>Outotec</w:t>
      </w:r>
      <w:proofErr w:type="spellEnd"/>
      <w:r w:rsidR="00BB0C04" w:rsidRPr="00705069">
        <w:rPr>
          <w:rFonts w:ascii="Times New Roman" w:hAnsi="Times New Roman" w:cs="Times New Roman"/>
        </w:rPr>
        <w:t>”</w:t>
      </w:r>
      <w:r w:rsidR="00705069">
        <w:rPr>
          <w:rFonts w:ascii="Times New Roman" w:hAnsi="Times New Roman" w:cs="Times New Roman"/>
        </w:rPr>
        <w:t xml:space="preserve">, </w:t>
      </w:r>
      <w:r w:rsidR="00E730EA" w:rsidRPr="00705069">
        <w:rPr>
          <w:rFonts w:ascii="Times New Roman" w:hAnsi="Times New Roman" w:cs="Times New Roman"/>
          <w:szCs w:val="26"/>
        </w:rPr>
        <w:t xml:space="preserve"> "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ENGINEERING</w:t>
      </w:r>
      <w:r w:rsidR="00E730EA" w:rsidRPr="00705069">
        <w:rPr>
          <w:rFonts w:ascii="Times New Roman" w:hAnsi="Times New Roman" w:cs="Times New Roman"/>
          <w:szCs w:val="26"/>
        </w:rPr>
        <w:t xml:space="preserve"> 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DOBERSEK</w:t>
      </w:r>
      <w:r w:rsidR="00E730EA" w:rsidRPr="00705069">
        <w:rPr>
          <w:rFonts w:ascii="Times New Roman" w:hAnsi="Times New Roman" w:cs="Times New Roman"/>
          <w:szCs w:val="26"/>
        </w:rPr>
        <w:t xml:space="preserve"> 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GmbH</w:t>
      </w:r>
      <w:r w:rsidR="00E730EA" w:rsidRPr="00705069">
        <w:rPr>
          <w:rFonts w:ascii="Times New Roman" w:hAnsi="Times New Roman" w:cs="Times New Roman"/>
          <w:szCs w:val="26"/>
        </w:rPr>
        <w:t>", АО «</w:t>
      </w:r>
      <w:proofErr w:type="spellStart"/>
      <w:r w:rsidR="00E730EA" w:rsidRPr="00705069">
        <w:rPr>
          <w:rFonts w:ascii="Times New Roman" w:hAnsi="Times New Roman" w:cs="Times New Roman"/>
          <w:szCs w:val="26"/>
        </w:rPr>
        <w:t>Узкимёсаноат</w:t>
      </w:r>
      <w:proofErr w:type="spellEnd"/>
      <w:r w:rsidR="00E730EA" w:rsidRPr="00705069">
        <w:rPr>
          <w:rFonts w:ascii="Times New Roman" w:hAnsi="Times New Roman" w:cs="Times New Roman"/>
          <w:szCs w:val="26"/>
        </w:rPr>
        <w:t>», “</w:t>
      </w:r>
      <w:r w:rsidR="00E730EA" w:rsidRPr="00705069">
        <w:rPr>
          <w:rFonts w:ascii="Times New Roman" w:hAnsi="Times New Roman" w:cs="Times New Roman"/>
          <w:szCs w:val="26"/>
          <w:lang w:val="en-US"/>
        </w:rPr>
        <w:t>UZBEKNEFTEGAZ</w:t>
      </w:r>
      <w:r w:rsidR="00E730EA" w:rsidRPr="00705069">
        <w:rPr>
          <w:rFonts w:ascii="Times New Roman" w:hAnsi="Times New Roman" w:cs="Times New Roman"/>
          <w:szCs w:val="26"/>
        </w:rPr>
        <w:t>”</w:t>
      </w:r>
      <w:r w:rsidRPr="00705069">
        <w:rPr>
          <w:rFonts w:ascii="Times New Roman" w:hAnsi="Times New Roman" w:cs="Times New Roman"/>
        </w:rPr>
        <w:t>.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-настойчиво продвигать продукцию на экспорт, в первую очередь в центрально- азиатский регион.</w:t>
      </w:r>
    </w:p>
    <w:p w:rsidR="008465E5" w:rsidRPr="00705069" w:rsidRDefault="008465E5" w:rsidP="008465E5">
      <w:pPr>
        <w:jc w:val="both"/>
        <w:outlineLvl w:val="3"/>
        <w:rPr>
          <w:rFonts w:ascii="Times New Roman" w:hAnsi="Times New Roman" w:cs="Times New Roman"/>
        </w:rPr>
      </w:pPr>
      <w:bookmarkStart w:id="7" w:name="bookmark11"/>
    </w:p>
    <w:p w:rsidR="008465E5" w:rsidRPr="00D0048D" w:rsidRDefault="008465E5" w:rsidP="00D0048D">
      <w:pPr>
        <w:pStyle w:val="a3"/>
        <w:numPr>
          <w:ilvl w:val="0"/>
          <w:numId w:val="1"/>
        </w:numPr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КОНКУРЕНЦИЯ</w:t>
      </w:r>
      <w:bookmarkEnd w:id="7"/>
    </w:p>
    <w:p w:rsidR="00D0048D" w:rsidRPr="00D0048D" w:rsidRDefault="00D0048D" w:rsidP="00D0048D">
      <w:pPr>
        <w:pStyle w:val="a3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 w:rsidR="008465E5" w:rsidRPr="00705069">
        <w:rPr>
          <w:rFonts w:ascii="Times New Roman" w:hAnsi="Times New Roman" w:cs="Times New Roman"/>
        </w:rPr>
        <w:t>Конкуренцию предприятиям акционерного общества составляют возникшие в последние годы в Республике Узбекистан большое количество предприятий в области энергоремонта, созданных в непосредственной близости от потенциальных заказчиков, а также организация заказчиками собственных ремонтных  служб, с отказом от услуг со стороны.</w:t>
      </w:r>
      <w:proofErr w:type="gramEnd"/>
    </w:p>
    <w:p w:rsidR="008465E5" w:rsidRPr="00705069" w:rsidRDefault="008465E5" w:rsidP="008465E5">
      <w:pPr>
        <w:ind w:firstLine="360"/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Высокая конкурентоспособность предприятий акционерного общества в области капитального ремонта, а также производства продукции возможна только при высоком качестве, приемлемых для заказчика ценах и удобных сроках исполнения.</w:t>
      </w:r>
    </w:p>
    <w:p w:rsidR="008465E5" w:rsidRPr="00705069" w:rsidRDefault="008465E5" w:rsidP="008465E5">
      <w:p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bookmarkStart w:id="8" w:name="bookmark12"/>
    </w:p>
    <w:p w:rsidR="008465E5" w:rsidRPr="00D0048D" w:rsidRDefault="008465E5" w:rsidP="00D0048D">
      <w:pPr>
        <w:pStyle w:val="a3"/>
        <w:numPr>
          <w:ilvl w:val="0"/>
          <w:numId w:val="1"/>
        </w:num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СТРАТЕГИЯ МАРКЕТИНГА</w:t>
      </w:r>
      <w:bookmarkEnd w:id="8"/>
    </w:p>
    <w:p w:rsidR="00D0048D" w:rsidRPr="00D0048D" w:rsidRDefault="00D0048D" w:rsidP="00D0048D">
      <w:pPr>
        <w:pStyle w:val="a3"/>
        <w:tabs>
          <w:tab w:val="left" w:pos="3126"/>
        </w:tabs>
        <w:outlineLvl w:val="3"/>
        <w:rPr>
          <w:rFonts w:ascii="Times New Roman" w:hAnsi="Times New Roman" w:cs="Times New Roman"/>
          <w:b/>
        </w:rPr>
      </w:pPr>
    </w:p>
    <w:p w:rsidR="008465E5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65E5" w:rsidRPr="00705069">
        <w:rPr>
          <w:rFonts w:ascii="Times New Roman" w:hAnsi="Times New Roman" w:cs="Times New Roman"/>
        </w:rPr>
        <w:t>Главной задачей в области маркетинга является формирование портфеля заказов предприятий акционерного общества, обеспечивающий выполнение показателей установленных бизнес-планом. Необходимо больше уделять внимание рекламе, как в средствах массовой информации</w:t>
      </w:r>
      <w:r w:rsidR="004273A0">
        <w:rPr>
          <w:rFonts w:ascii="Times New Roman" w:hAnsi="Times New Roman" w:cs="Times New Roman"/>
        </w:rPr>
        <w:t>,</w:t>
      </w:r>
      <w:r w:rsidR="008465E5" w:rsidRPr="00705069">
        <w:rPr>
          <w:rFonts w:ascii="Times New Roman" w:hAnsi="Times New Roman" w:cs="Times New Roman"/>
        </w:rPr>
        <w:t xml:space="preserve"> так и наружной (стенды, плакаты и т.д.),  и участию на выставках. Особое внимание необходимо уделить усилению работы в Интернете с целью проведения наступательной рекламной политики, а также получения сведений о дополнительных рынках сбыта, новых технологиях, конкурентах.</w:t>
      </w:r>
    </w:p>
    <w:p w:rsidR="00D0048D" w:rsidRPr="00705069" w:rsidRDefault="00D0048D" w:rsidP="008465E5">
      <w:pPr>
        <w:jc w:val="both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bookmarkStart w:id="9" w:name="bookmark13"/>
    </w:p>
    <w:p w:rsidR="008465E5" w:rsidRPr="00D0048D" w:rsidRDefault="008465E5" w:rsidP="00D0048D">
      <w:pPr>
        <w:pStyle w:val="a3"/>
        <w:numPr>
          <w:ilvl w:val="0"/>
          <w:numId w:val="1"/>
        </w:numPr>
        <w:tabs>
          <w:tab w:val="left" w:pos="3126"/>
        </w:tabs>
        <w:jc w:val="center"/>
        <w:outlineLvl w:val="3"/>
        <w:rPr>
          <w:rFonts w:ascii="Times New Roman" w:hAnsi="Times New Roman" w:cs="Times New Roman"/>
          <w:b/>
        </w:rPr>
      </w:pPr>
      <w:r w:rsidRPr="00D0048D">
        <w:rPr>
          <w:rFonts w:ascii="Times New Roman" w:hAnsi="Times New Roman" w:cs="Times New Roman"/>
          <w:b/>
        </w:rPr>
        <w:t>ОРГАНИЗАЦИОННЫЙ ПЛАН</w:t>
      </w:r>
      <w:bookmarkEnd w:id="9"/>
    </w:p>
    <w:p w:rsidR="00D0048D" w:rsidRPr="00D0048D" w:rsidRDefault="00D0048D" w:rsidP="00D0048D">
      <w:pPr>
        <w:pStyle w:val="a3"/>
        <w:tabs>
          <w:tab w:val="left" w:pos="3126"/>
        </w:tabs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Организационно общество представляет собой акционерное общество с рядом унитарных предприятий, </w:t>
      </w:r>
      <w:r w:rsidR="004273A0">
        <w:rPr>
          <w:rFonts w:ascii="Times New Roman" w:hAnsi="Times New Roman" w:cs="Times New Roman"/>
        </w:rPr>
        <w:t>и обществами с</w:t>
      </w:r>
      <w:r w:rsidR="00E730EA" w:rsidRPr="00705069">
        <w:rPr>
          <w:rFonts w:ascii="Times New Roman" w:hAnsi="Times New Roman" w:cs="Times New Roman"/>
        </w:rPr>
        <w:t xml:space="preserve"> ограниченной ответственностью</w:t>
      </w:r>
      <w:r w:rsidR="004273A0">
        <w:rPr>
          <w:rFonts w:ascii="Times New Roman" w:hAnsi="Times New Roman" w:cs="Times New Roman"/>
        </w:rPr>
        <w:t>,</w:t>
      </w:r>
      <w:r w:rsidR="00E730EA" w:rsidRPr="00705069">
        <w:rPr>
          <w:rFonts w:ascii="Times New Roman" w:hAnsi="Times New Roman" w:cs="Times New Roman"/>
        </w:rPr>
        <w:t xml:space="preserve"> </w:t>
      </w:r>
      <w:r w:rsidR="008465E5" w:rsidRPr="00705069">
        <w:rPr>
          <w:rFonts w:ascii="Times New Roman" w:hAnsi="Times New Roman" w:cs="Times New Roman"/>
        </w:rPr>
        <w:t>занимающихся производством. Само АО при этом занимается оптовой торговлей, сдачей в аренду имущества и исполнения функций управления, прогнозирования и учета. Развитие производства и его модернизация будет производит</w:t>
      </w:r>
      <w:r w:rsidR="004273A0">
        <w:rPr>
          <w:rFonts w:ascii="Times New Roman" w:hAnsi="Times New Roman" w:cs="Times New Roman"/>
        </w:rPr>
        <w:t>ь</w:t>
      </w:r>
      <w:r w:rsidR="008465E5" w:rsidRPr="00705069">
        <w:rPr>
          <w:rFonts w:ascii="Times New Roman" w:hAnsi="Times New Roman" w:cs="Times New Roman"/>
        </w:rPr>
        <w:t>ся согласно отдельного прогноза развития и модернизации акционерного общества, утвержде</w:t>
      </w:r>
      <w:r w:rsidR="00E730EA" w:rsidRPr="00705069">
        <w:rPr>
          <w:rFonts w:ascii="Times New Roman" w:hAnsi="Times New Roman" w:cs="Times New Roman"/>
        </w:rPr>
        <w:t>нно</w:t>
      </w:r>
      <w:r w:rsidR="008465E5" w:rsidRPr="00705069">
        <w:rPr>
          <w:rFonts w:ascii="Times New Roman" w:hAnsi="Times New Roman" w:cs="Times New Roman"/>
        </w:rPr>
        <w:t>го наблюдательным советом.</w:t>
      </w:r>
    </w:p>
    <w:p w:rsidR="008465E5" w:rsidRDefault="008465E5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Default="00D0048D" w:rsidP="008465E5">
      <w:pPr>
        <w:rPr>
          <w:rFonts w:ascii="Times New Roman" w:hAnsi="Times New Roman" w:cs="Times New Roman"/>
        </w:rPr>
      </w:pPr>
    </w:p>
    <w:p w:rsidR="00D0048D" w:rsidRPr="00705069" w:rsidRDefault="00D0048D" w:rsidP="008465E5">
      <w:pPr>
        <w:rPr>
          <w:rFonts w:ascii="Times New Roman" w:hAnsi="Times New Roman" w:cs="Times New Roman"/>
        </w:rPr>
      </w:pPr>
    </w:p>
    <w:p w:rsidR="008465E5" w:rsidRPr="00705069" w:rsidRDefault="008465E5" w:rsidP="00705069">
      <w:pPr>
        <w:jc w:val="center"/>
        <w:rPr>
          <w:rFonts w:ascii="Times New Roman" w:hAnsi="Times New Roman" w:cs="Times New Roman"/>
          <w:b/>
        </w:rPr>
      </w:pPr>
      <w:r w:rsidRPr="00705069">
        <w:rPr>
          <w:rFonts w:ascii="Times New Roman" w:hAnsi="Times New Roman" w:cs="Times New Roman"/>
          <w:b/>
        </w:rPr>
        <w:t>Основной руководящий состав акционерного общества выглядит следующим образом:</w:t>
      </w:r>
    </w:p>
    <w:p w:rsidR="008465E5" w:rsidRPr="00705069" w:rsidRDefault="008465E5" w:rsidP="00705069">
      <w:pPr>
        <w:jc w:val="center"/>
        <w:rPr>
          <w:rFonts w:ascii="Times New Roman" w:hAnsi="Times New Roman" w:cs="Times New Roman"/>
        </w:rPr>
      </w:pPr>
    </w:p>
    <w:tbl>
      <w:tblPr>
        <w:tblW w:w="10136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686"/>
        <w:gridCol w:w="2694"/>
        <w:gridCol w:w="1738"/>
        <w:gridCol w:w="1450"/>
      </w:tblGrid>
      <w:tr w:rsidR="008465E5" w:rsidRPr="00705069" w:rsidTr="00705069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705069">
            <w:pPr>
              <w:jc w:val="center"/>
              <w:rPr>
                <w:rFonts w:ascii="Times New Roman" w:hAnsi="Times New Roman" w:cs="Times New Roman"/>
              </w:rPr>
            </w:pPr>
          </w:p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277D2A">
            <w:pPr>
              <w:rPr>
                <w:rFonts w:ascii="Times New Roman" w:hAnsi="Times New Roman" w:cs="Times New Roman"/>
              </w:rPr>
            </w:pPr>
          </w:p>
          <w:p w:rsidR="008465E5" w:rsidRPr="00705069" w:rsidRDefault="00705069" w:rsidP="00277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465E5" w:rsidRPr="00705069">
              <w:rPr>
                <w:rFonts w:ascii="Times New Roman" w:hAnsi="Times New Roman" w:cs="Times New Roman"/>
              </w:rPr>
              <w:t>Наименование предприятий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705069">
            <w:pPr>
              <w:jc w:val="center"/>
              <w:rPr>
                <w:rFonts w:ascii="Times New Roman" w:hAnsi="Times New Roman" w:cs="Times New Roman"/>
              </w:rPr>
            </w:pPr>
          </w:p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Руководители предприятий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705069">
            <w:pPr>
              <w:jc w:val="center"/>
              <w:rPr>
                <w:rFonts w:ascii="Times New Roman" w:hAnsi="Times New Roman" w:cs="Times New Roman"/>
              </w:rPr>
            </w:pPr>
          </w:p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069" w:rsidRDefault="00705069" w:rsidP="00705069">
            <w:pPr>
              <w:jc w:val="center"/>
              <w:rPr>
                <w:rFonts w:ascii="Times New Roman" w:hAnsi="Times New Roman" w:cs="Times New Roman"/>
              </w:rPr>
            </w:pPr>
          </w:p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Год</w:t>
            </w:r>
          </w:p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рождения</w:t>
            </w:r>
          </w:p>
        </w:tc>
      </w:tr>
      <w:tr w:rsidR="008465E5" w:rsidRPr="00705069" w:rsidTr="00705069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А</w:t>
            </w:r>
            <w:proofErr w:type="gramStart"/>
            <w:r w:rsidRPr="00705069">
              <w:rPr>
                <w:rFonts w:ascii="Times New Roman" w:hAnsi="Times New Roman" w:cs="Times New Roman"/>
              </w:rPr>
              <w:t>О"</w:t>
            </w:r>
            <w:proofErr w:type="gramEnd"/>
            <w:r w:rsidRPr="00705069">
              <w:rPr>
                <w:rFonts w:ascii="Times New Roman" w:hAnsi="Times New Roman" w:cs="Times New Roman"/>
              </w:rPr>
              <w:t>СРЕДАЗЦВЕТМЕТЭНЕРГО"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Костецкий Михаил</w:t>
            </w:r>
          </w:p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069">
              <w:rPr>
                <w:rFonts w:ascii="Times New Roman" w:hAnsi="Times New Roman" w:cs="Times New Roman"/>
              </w:rPr>
              <w:t>Онуфриевич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1949</w:t>
            </w:r>
          </w:p>
        </w:tc>
      </w:tr>
      <w:tr w:rsidR="008465E5" w:rsidRPr="00705069" w:rsidTr="00705069">
        <w:trPr>
          <w:trHeight w:val="7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«TPNSU»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Денисенко Александр Анатольевич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1977</w:t>
            </w:r>
          </w:p>
        </w:tc>
      </w:tr>
      <w:tr w:rsidR="008465E5" w:rsidRPr="00705069" w:rsidTr="0070506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0F2B48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"ROTOR-GARANT"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E730EA" w:rsidP="00D00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069">
              <w:rPr>
                <w:rFonts w:ascii="Times New Roman" w:hAnsi="Times New Roman" w:cs="Times New Roman"/>
              </w:rPr>
              <w:t>Бобохонов</w:t>
            </w:r>
            <w:proofErr w:type="spellEnd"/>
            <w:r w:rsidR="00D0048D">
              <w:rPr>
                <w:rFonts w:ascii="Times New Roman" w:hAnsi="Times New Roman" w:cs="Times New Roman"/>
              </w:rPr>
              <w:t xml:space="preserve"> </w:t>
            </w:r>
            <w:r w:rsidRPr="0070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69">
              <w:rPr>
                <w:rFonts w:ascii="Times New Roman" w:hAnsi="Times New Roman" w:cs="Times New Roman"/>
              </w:rPr>
              <w:t>Бекзод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69">
              <w:rPr>
                <w:rFonts w:ascii="Times New Roman" w:hAnsi="Times New Roman" w:cs="Times New Roman"/>
              </w:rPr>
              <w:t>Рашодович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705069">
              <w:rPr>
                <w:rFonts w:ascii="Times New Roman" w:hAnsi="Times New Roman" w:cs="Times New Roman"/>
              </w:rPr>
              <w:t>е-</w:t>
            </w:r>
            <w:proofErr w:type="gramEnd"/>
            <w:r w:rsidRPr="00705069">
              <w:rPr>
                <w:rFonts w:ascii="Times New Roman" w:hAnsi="Times New Roman" w:cs="Times New Roman"/>
              </w:rPr>
              <w:t xml:space="preserve"> специальное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</w:t>
            </w:r>
            <w:r w:rsidR="00E730EA" w:rsidRPr="00705069">
              <w:rPr>
                <w:rFonts w:ascii="Times New Roman" w:hAnsi="Times New Roman" w:cs="Times New Roman"/>
              </w:rPr>
              <w:t>87</w:t>
            </w:r>
          </w:p>
        </w:tc>
      </w:tr>
      <w:tr w:rsidR="008465E5" w:rsidRPr="00705069" w:rsidTr="00705069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"ELEREM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069">
              <w:rPr>
                <w:rFonts w:ascii="Times New Roman" w:hAnsi="Times New Roman" w:cs="Times New Roman"/>
              </w:rPr>
              <w:t>Эгамбердиев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69">
              <w:rPr>
                <w:rFonts w:ascii="Times New Roman" w:hAnsi="Times New Roman" w:cs="Times New Roman"/>
              </w:rPr>
              <w:t>Тахир</w:t>
            </w:r>
            <w:proofErr w:type="spellEnd"/>
          </w:p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069">
              <w:rPr>
                <w:rFonts w:ascii="Times New Roman" w:hAnsi="Times New Roman" w:cs="Times New Roman"/>
              </w:rPr>
              <w:t>Усманалиевич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1964</w:t>
            </w:r>
          </w:p>
        </w:tc>
      </w:tr>
      <w:tr w:rsidR="008465E5" w:rsidRPr="00705069" w:rsidTr="00705069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«ARMSU»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Пан Иннокентий Владимирович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Средне</w:t>
            </w:r>
            <w:r w:rsidRPr="00705069">
              <w:rPr>
                <w:rFonts w:ascii="Times New Roman" w:hAnsi="Times New Roman" w:cs="Times New Roman"/>
              </w:rPr>
              <w:softHyphen/>
              <w:t>техническое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1947</w:t>
            </w:r>
          </w:p>
        </w:tc>
      </w:tr>
      <w:tr w:rsidR="008465E5" w:rsidRPr="00705069" w:rsidTr="00705069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"ISKRA-IZOTOP</w:t>
            </w:r>
            <w:r w:rsidRPr="0070506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Захидов </w:t>
            </w:r>
            <w:proofErr w:type="spellStart"/>
            <w:r w:rsidRPr="00705069">
              <w:rPr>
                <w:rFonts w:ascii="Times New Roman" w:hAnsi="Times New Roman" w:cs="Times New Roman"/>
              </w:rPr>
              <w:t>Зафар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69">
              <w:rPr>
                <w:rFonts w:ascii="Times New Roman" w:hAnsi="Times New Roman" w:cs="Times New Roman"/>
              </w:rPr>
              <w:t>Камилович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1979</w:t>
            </w:r>
          </w:p>
        </w:tc>
      </w:tr>
      <w:tr w:rsidR="008465E5" w:rsidRPr="00705069" w:rsidTr="0070506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УП </w:t>
            </w:r>
            <w:r w:rsidRPr="00705069">
              <w:rPr>
                <w:rFonts w:ascii="Times New Roman" w:hAnsi="Times New Roman" w:cs="Times New Roman"/>
                <w:lang w:val="en-US"/>
              </w:rPr>
              <w:t>"KOMPOZIT"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D0048D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Тихонов</w:t>
            </w:r>
            <w:r w:rsidR="00D0048D">
              <w:rPr>
                <w:rFonts w:ascii="Times New Roman" w:hAnsi="Times New Roman" w:cs="Times New Roman"/>
              </w:rPr>
              <w:t xml:space="preserve"> </w:t>
            </w:r>
            <w:r w:rsidRPr="00705069"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5E5" w:rsidRPr="00705069" w:rsidRDefault="008465E5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1960</w:t>
            </w:r>
          </w:p>
        </w:tc>
      </w:tr>
      <w:tr w:rsidR="000F2B48" w:rsidRPr="00705069" w:rsidTr="00705069">
        <w:trPr>
          <w:trHeight w:val="6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48" w:rsidRPr="00705069" w:rsidRDefault="000F2B48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48" w:rsidRPr="00705069" w:rsidRDefault="000F2B48" w:rsidP="00277D2A">
            <w:pPr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 xml:space="preserve">ООО </w:t>
            </w:r>
            <w:r w:rsidRPr="00705069">
              <w:rPr>
                <w:rFonts w:ascii="Times New Roman" w:hAnsi="Times New Roman" w:cs="Times New Roman"/>
                <w:lang w:val="en-US"/>
              </w:rPr>
              <w:t>"MAXI-COSMETICS"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48" w:rsidRPr="00705069" w:rsidRDefault="000F2B48" w:rsidP="00D004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5069">
              <w:rPr>
                <w:rFonts w:ascii="Times New Roman" w:hAnsi="Times New Roman" w:cs="Times New Roman"/>
              </w:rPr>
              <w:t>Максутов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05069">
              <w:rPr>
                <w:rFonts w:ascii="Times New Roman" w:hAnsi="Times New Roman" w:cs="Times New Roman"/>
              </w:rPr>
              <w:t>Сарвар</w:t>
            </w:r>
            <w:proofErr w:type="spellEnd"/>
            <w:r w:rsidRPr="007050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5069">
              <w:rPr>
                <w:rFonts w:ascii="Times New Roman" w:hAnsi="Times New Roman" w:cs="Times New Roman"/>
              </w:rPr>
              <w:t>Аълоевич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48" w:rsidRPr="00705069" w:rsidRDefault="000F2B48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2B48" w:rsidRPr="00705069" w:rsidRDefault="000F2B48" w:rsidP="00705069">
            <w:pPr>
              <w:jc w:val="center"/>
              <w:rPr>
                <w:rFonts w:ascii="Times New Roman" w:hAnsi="Times New Roman" w:cs="Times New Roman"/>
              </w:rPr>
            </w:pPr>
            <w:r w:rsidRPr="00705069">
              <w:rPr>
                <w:rFonts w:ascii="Times New Roman" w:hAnsi="Times New Roman" w:cs="Times New Roman"/>
              </w:rPr>
              <w:t>1981</w:t>
            </w:r>
          </w:p>
        </w:tc>
      </w:tr>
    </w:tbl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465E5" w:rsidRPr="00705069" w:rsidRDefault="00D0048D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465E5" w:rsidRPr="00705069">
        <w:rPr>
          <w:rFonts w:ascii="Times New Roman" w:hAnsi="Times New Roman" w:cs="Times New Roman"/>
        </w:rPr>
        <w:t xml:space="preserve">В целях дальнейшего повышения управляемости и мобильности акционерного общества в решении производственных и хозяйственных задач в предстоящем периоде следует продолжить работу в следующих направлениях: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совершенствование структуры акционерного общества;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-подготовка реального резерва кадров на руководящие должности;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-подготовка и переподготовка специалистов; 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- стабилизация численности специалистов и рабочих;</w:t>
      </w:r>
    </w:p>
    <w:p w:rsidR="008465E5" w:rsidRPr="00705069" w:rsidRDefault="008465E5" w:rsidP="008465E5">
      <w:pPr>
        <w:jc w:val="both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 xml:space="preserve">- реконструкция промышленной базы по ул.Э.Бобохона,2а. </w:t>
      </w:r>
    </w:p>
    <w:p w:rsidR="008465E5" w:rsidRPr="00705069" w:rsidRDefault="008465E5" w:rsidP="008465E5">
      <w:pPr>
        <w:outlineLvl w:val="3"/>
        <w:rPr>
          <w:rFonts w:ascii="Times New Roman" w:hAnsi="Times New Roman" w:cs="Times New Roman"/>
        </w:rPr>
      </w:pPr>
      <w:bookmarkStart w:id="10" w:name="bookmark14"/>
    </w:p>
    <w:p w:rsidR="00D0048D" w:rsidRDefault="00D0048D" w:rsidP="008465E5">
      <w:pPr>
        <w:jc w:val="center"/>
        <w:outlineLvl w:val="3"/>
        <w:rPr>
          <w:rFonts w:ascii="Times New Roman" w:hAnsi="Times New Roman" w:cs="Times New Roman"/>
          <w:b/>
        </w:rPr>
      </w:pPr>
    </w:p>
    <w:p w:rsidR="008465E5" w:rsidRDefault="0064271F" w:rsidP="008465E5">
      <w:pPr>
        <w:jc w:val="center"/>
        <w:outlineLvl w:val="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О</w:t>
      </w:r>
      <w:r w:rsidR="008465E5" w:rsidRPr="00705069">
        <w:rPr>
          <w:rFonts w:ascii="Times New Roman" w:hAnsi="Times New Roman" w:cs="Times New Roman"/>
          <w:b/>
        </w:rPr>
        <w:t>ЦЕНКА РИСКА</w:t>
      </w:r>
      <w:bookmarkEnd w:id="10"/>
    </w:p>
    <w:p w:rsidR="00705069" w:rsidRPr="00705069" w:rsidRDefault="00705069" w:rsidP="008465E5">
      <w:pPr>
        <w:jc w:val="center"/>
        <w:outlineLvl w:val="3"/>
        <w:rPr>
          <w:rFonts w:ascii="Times New Roman" w:hAnsi="Times New Roman" w:cs="Times New Roman"/>
          <w:b/>
        </w:rPr>
      </w:pPr>
    </w:p>
    <w:p w:rsidR="008465E5" w:rsidRPr="00705069" w:rsidRDefault="00705069" w:rsidP="00846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65E5" w:rsidRPr="00705069">
        <w:rPr>
          <w:rFonts w:ascii="Times New Roman" w:hAnsi="Times New Roman" w:cs="Times New Roman"/>
        </w:rPr>
        <w:t>Главным препятствием в выполнении бизнес-плана наряду с форс-мажорными обстоятельствами (землетрясение, пожар и др.) могут быть низкая платежеспособность традиционных заказчиков, недостаток материальных ресурсов из-за нехватки оборотных средств, утечка высококвалифицированных кадров, а также ограниченные возможности по улучшению качества продук</w:t>
      </w:r>
      <w:r w:rsidR="004273A0">
        <w:rPr>
          <w:rFonts w:ascii="Times New Roman" w:hAnsi="Times New Roman" w:cs="Times New Roman"/>
        </w:rPr>
        <w:t>ции на существующем оборудовании</w:t>
      </w:r>
      <w:r w:rsidR="008465E5" w:rsidRPr="00705069">
        <w:rPr>
          <w:rFonts w:ascii="Times New Roman" w:hAnsi="Times New Roman" w:cs="Times New Roman"/>
        </w:rPr>
        <w:t xml:space="preserve">. </w:t>
      </w: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705069" w:rsidRDefault="00705069" w:rsidP="008465E5">
      <w:pPr>
        <w:jc w:val="center"/>
        <w:rPr>
          <w:rFonts w:ascii="Times New Roman" w:hAnsi="Times New Roman" w:cs="Times New Roman"/>
        </w:rPr>
      </w:pPr>
    </w:p>
    <w:p w:rsidR="008465E5" w:rsidRPr="00705069" w:rsidRDefault="008465E5" w:rsidP="008465E5">
      <w:pPr>
        <w:jc w:val="center"/>
        <w:rPr>
          <w:rFonts w:ascii="Times New Roman" w:hAnsi="Times New Roman" w:cs="Times New Roman"/>
        </w:rPr>
      </w:pPr>
      <w:r w:rsidRPr="00705069">
        <w:rPr>
          <w:rFonts w:ascii="Times New Roman" w:hAnsi="Times New Roman" w:cs="Times New Roman"/>
        </w:rPr>
        <w:t>Главный бухгалтер                                                 Л.П.Мартынова.</w:t>
      </w:r>
    </w:p>
    <w:p w:rsidR="008465E5" w:rsidRPr="00705069" w:rsidRDefault="008465E5" w:rsidP="008465E5">
      <w:pPr>
        <w:rPr>
          <w:rFonts w:ascii="Times New Roman" w:hAnsi="Times New Roman" w:cs="Times New Roman"/>
        </w:rPr>
      </w:pPr>
    </w:p>
    <w:p w:rsidR="00861C40" w:rsidRPr="00705069" w:rsidRDefault="00861C40">
      <w:pPr>
        <w:rPr>
          <w:rFonts w:ascii="Times New Roman" w:hAnsi="Times New Roman" w:cs="Times New Roman"/>
        </w:rPr>
      </w:pPr>
    </w:p>
    <w:sectPr w:rsidR="00861C40" w:rsidRPr="00705069" w:rsidSect="00705069">
      <w:pgSz w:w="11909" w:h="16834"/>
      <w:pgMar w:top="709" w:right="1440" w:bottom="851" w:left="1440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A1907"/>
    <w:multiLevelType w:val="hybridMultilevel"/>
    <w:tmpl w:val="5B149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65E5"/>
    <w:rsid w:val="000E66E6"/>
    <w:rsid w:val="000F2B48"/>
    <w:rsid w:val="001A1E8A"/>
    <w:rsid w:val="0025284E"/>
    <w:rsid w:val="00266FD1"/>
    <w:rsid w:val="00282E29"/>
    <w:rsid w:val="0036101D"/>
    <w:rsid w:val="004273A0"/>
    <w:rsid w:val="00467F1B"/>
    <w:rsid w:val="005A25B3"/>
    <w:rsid w:val="0064271F"/>
    <w:rsid w:val="00650FD4"/>
    <w:rsid w:val="006B603B"/>
    <w:rsid w:val="006C54AE"/>
    <w:rsid w:val="00705069"/>
    <w:rsid w:val="008465E5"/>
    <w:rsid w:val="00861C40"/>
    <w:rsid w:val="00BB0C04"/>
    <w:rsid w:val="00BF041D"/>
    <w:rsid w:val="00D0048D"/>
    <w:rsid w:val="00E15BCF"/>
    <w:rsid w:val="00E5782D"/>
    <w:rsid w:val="00E730EA"/>
    <w:rsid w:val="00F6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65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5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3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EA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        </vt:lpstr>
      <vt:lpstr>        </vt:lpstr>
      <vt:lpstr>        </vt:lpstr>
      <vt:lpstr>        </vt:lpstr>
      <vt:lpstr>        </vt:lpstr>
      <vt:lpstr>        </vt:lpstr>
      <vt:lpstr>        </vt:lpstr>
      <vt:lpstr>        БИЗНЕС-ПЛАН</vt:lpstr>
      <vt:lpstr>        АО «СРЕДАЗЦВЕТМЕТЭНЕРГО»</vt:lpstr>
      <vt:lpstr>    </vt:lpstr>
    </vt:vector>
  </TitlesOfParts>
  <Company>Reanimator Extreme Edition</Company>
  <LinksUpToDate>false</LinksUpToDate>
  <CharactersWithSpaces>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2018-03-23T11:24:00Z</cp:lastPrinted>
  <dcterms:created xsi:type="dcterms:W3CDTF">2018-02-09T05:41:00Z</dcterms:created>
  <dcterms:modified xsi:type="dcterms:W3CDTF">2018-03-23T11:25:00Z</dcterms:modified>
</cp:coreProperties>
</file>